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INTERNATIONAL ORGANISATION FOR STANDARDISATION</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CODING OF MOVING PICTURES AND AUDIO</w:t>
      </w:r>
    </w:p>
    <w:p w:rsidR="00CB6FF9" w:rsidRDefault="00CB6FF9" w:rsidP="00CB6FF9"/>
    <w:p w:rsidR="00CB6FF9" w:rsidRPr="00CB6FF9" w:rsidRDefault="00CB6FF9" w:rsidP="00CB6FF9">
      <w:pPr>
        <w:widowControl/>
        <w:spacing w:after="0" w:line="240" w:lineRule="auto"/>
        <w:jc w:val="right"/>
        <w:rPr>
          <w:rFonts w:ascii="Times New Roman" w:eastAsia="SimSun" w:hAnsi="Times New Roman"/>
          <w:b/>
          <w:sz w:val="48"/>
          <w:szCs w:val="24"/>
          <w:lang w:val="fr-FR" w:eastAsia="zh-CN"/>
        </w:rPr>
      </w:pPr>
      <w:r w:rsidRPr="00CB6FF9">
        <w:rPr>
          <w:rFonts w:ascii="Times New Roman" w:eastAsia="SimSun" w:hAnsi="Times New Roman"/>
          <w:b/>
          <w:sz w:val="28"/>
          <w:szCs w:val="24"/>
          <w:lang w:val="fr-FR" w:eastAsia="zh-CN"/>
        </w:rPr>
        <w:t xml:space="preserve">ISO/IEC JTC 1/SC 29/WG 11 </w:t>
      </w:r>
      <w:r w:rsidR="004A1B50" w:rsidRPr="004A1B50">
        <w:rPr>
          <w:rFonts w:ascii="Times New Roman" w:eastAsia="SimSun" w:hAnsi="Times New Roman"/>
          <w:b/>
          <w:sz w:val="48"/>
          <w:szCs w:val="24"/>
          <w:lang w:eastAsia="zh-CN"/>
        </w:rPr>
        <w:t>m48916</w:t>
      </w:r>
    </w:p>
    <w:p w:rsidR="00BF0CA7" w:rsidRDefault="00A428AB" w:rsidP="00BF0CA7">
      <w:pPr>
        <w:widowControl/>
        <w:spacing w:after="0" w:line="240" w:lineRule="auto"/>
        <w:jc w:val="right"/>
        <w:rPr>
          <w:rFonts w:ascii="Times New Roman" w:eastAsia="SimSun" w:hAnsi="Times New Roman"/>
          <w:b/>
          <w:sz w:val="28"/>
          <w:szCs w:val="24"/>
          <w:lang w:val="fr-FR" w:eastAsia="zh-CN"/>
        </w:rPr>
      </w:pPr>
      <w:proofErr w:type="spellStart"/>
      <w:r>
        <w:rPr>
          <w:rFonts w:ascii="Times New Roman" w:eastAsia="SimSun" w:hAnsi="Times New Roman"/>
          <w:b/>
          <w:sz w:val="28"/>
          <w:szCs w:val="24"/>
          <w:lang w:val="fr-FR" w:eastAsia="zh-CN"/>
        </w:rPr>
        <w:t>Gothenburg</w:t>
      </w:r>
      <w:proofErr w:type="spellEnd"/>
      <w:r w:rsidR="00BF0CA7">
        <w:rPr>
          <w:rFonts w:ascii="Times New Roman" w:eastAsia="SimSun" w:hAnsi="Times New Roman"/>
          <w:b/>
          <w:sz w:val="28"/>
          <w:szCs w:val="24"/>
          <w:lang w:val="fr-FR" w:eastAsia="zh-CN"/>
        </w:rPr>
        <w:t xml:space="preserve">, </w:t>
      </w:r>
      <w:r>
        <w:rPr>
          <w:rFonts w:ascii="Times New Roman" w:eastAsia="SimSun" w:hAnsi="Times New Roman"/>
          <w:b/>
          <w:sz w:val="28"/>
          <w:szCs w:val="24"/>
          <w:lang w:val="fr-FR" w:eastAsia="zh-CN"/>
        </w:rPr>
        <w:t>SE</w:t>
      </w:r>
      <w:r w:rsidR="00BF0CA7">
        <w:rPr>
          <w:rFonts w:ascii="Times New Roman" w:eastAsia="SimSun" w:hAnsi="Times New Roman"/>
          <w:b/>
          <w:sz w:val="28"/>
          <w:szCs w:val="24"/>
          <w:lang w:val="fr-FR" w:eastAsia="zh-CN"/>
        </w:rPr>
        <w:t xml:space="preserve"> – </w:t>
      </w:r>
      <w:r>
        <w:rPr>
          <w:rFonts w:ascii="Times New Roman" w:eastAsia="SimSun" w:hAnsi="Times New Roman"/>
          <w:b/>
          <w:sz w:val="28"/>
          <w:szCs w:val="24"/>
          <w:lang w:val="fr-FR" w:eastAsia="zh-CN"/>
        </w:rPr>
        <w:t>July</w:t>
      </w:r>
      <w:r w:rsidR="00BF0CA7">
        <w:rPr>
          <w:rFonts w:ascii="Times New Roman" w:eastAsia="SimSun" w:hAnsi="Times New Roman"/>
          <w:b/>
          <w:sz w:val="28"/>
          <w:szCs w:val="24"/>
          <w:lang w:val="fr-FR" w:eastAsia="zh-CN"/>
        </w:rPr>
        <w:t xml:space="preserve"> 2019</w:t>
      </w:r>
    </w:p>
    <w:p w:rsidR="00CB6FF9" w:rsidRPr="00CB6FF9" w:rsidRDefault="00CB6FF9" w:rsidP="00CB6FF9">
      <w:pPr>
        <w:widowControl/>
        <w:spacing w:after="0" w:line="240" w:lineRule="auto"/>
        <w:rPr>
          <w:rFonts w:ascii="Times New Roman" w:eastAsia="SimSun" w:hAnsi="Times New Roman"/>
          <w:sz w:val="24"/>
          <w:szCs w:val="24"/>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0"/>
        <w:gridCol w:w="6493"/>
      </w:tblGrid>
      <w:tr w:rsidR="00CB6FF9" w:rsidRPr="00CB6FF9" w:rsidTr="006176FE">
        <w:tc>
          <w:tcPr>
            <w:tcW w:w="0" w:type="auto"/>
            <w:shd w:val="clear" w:color="auto" w:fill="auto"/>
          </w:tcPr>
          <w:p w:rsidR="00CB6FF9" w:rsidRPr="00CB6FF9" w:rsidRDefault="00CB6FF9" w:rsidP="00CB6FF9">
            <w:pPr>
              <w:widowControl/>
              <w:spacing w:after="0" w:line="240" w:lineRule="auto"/>
              <w:rPr>
                <w:rFonts w:ascii="Times New Roman" w:eastAsia="SimSun" w:hAnsi="Times New Roman"/>
                <w:b/>
                <w:sz w:val="28"/>
                <w:szCs w:val="24"/>
                <w:lang w:val="fr-FR" w:eastAsia="zh-CN"/>
              </w:rPr>
            </w:pPr>
            <w:proofErr w:type="gramStart"/>
            <w:r w:rsidRPr="00CB6FF9">
              <w:rPr>
                <w:rFonts w:ascii="Times New Roman" w:eastAsia="SimSun" w:hAnsi="Times New Roman"/>
                <w:b/>
                <w:sz w:val="28"/>
                <w:szCs w:val="24"/>
                <w:lang w:val="fr-FR" w:eastAsia="zh-CN"/>
              </w:rPr>
              <w:t>Source:</w:t>
            </w:r>
            <w:proofErr w:type="gramEnd"/>
          </w:p>
        </w:tc>
        <w:tc>
          <w:tcPr>
            <w:tcW w:w="0" w:type="auto"/>
            <w:shd w:val="clear" w:color="auto" w:fill="auto"/>
          </w:tcPr>
          <w:p w:rsidR="00CB6FF9" w:rsidRPr="00CB6FF9" w:rsidRDefault="00BF0CA7" w:rsidP="00CB6FF9">
            <w:pPr>
              <w:widowControl/>
              <w:spacing w:after="0" w:line="240" w:lineRule="auto"/>
              <w:rPr>
                <w:rFonts w:ascii="Times New Roman" w:eastAsia="SimSun" w:hAnsi="Times New Roman"/>
                <w:b/>
                <w:sz w:val="28"/>
                <w:szCs w:val="24"/>
                <w:lang w:val="fr-FR" w:eastAsia="zh-CN"/>
              </w:rPr>
            </w:pPr>
            <w:r>
              <w:rPr>
                <w:rFonts w:ascii="Times New Roman" w:eastAsia="SimSun" w:hAnsi="Times New Roman"/>
                <w:b/>
                <w:sz w:val="28"/>
                <w:szCs w:val="24"/>
                <w:lang w:val="fr-FR" w:eastAsia="zh-CN"/>
              </w:rPr>
              <w:t>3DG</w:t>
            </w:r>
          </w:p>
        </w:tc>
      </w:tr>
      <w:tr w:rsidR="00CB6FF9" w:rsidRPr="00CB6FF9" w:rsidTr="006176FE">
        <w:tc>
          <w:tcPr>
            <w:tcW w:w="0" w:type="auto"/>
            <w:shd w:val="clear" w:color="auto" w:fill="auto"/>
          </w:tcPr>
          <w:p w:rsidR="00CB6FF9" w:rsidRPr="00CB6FF9" w:rsidRDefault="00CB6FF9" w:rsidP="00CB6FF9">
            <w:pPr>
              <w:widowControl/>
              <w:spacing w:after="0" w:line="240" w:lineRule="auto"/>
              <w:rPr>
                <w:rFonts w:ascii="Times New Roman" w:eastAsia="SimSun" w:hAnsi="Times New Roman"/>
                <w:b/>
                <w:sz w:val="28"/>
                <w:szCs w:val="24"/>
                <w:lang w:val="fr-FR" w:eastAsia="zh-CN"/>
              </w:rPr>
            </w:pPr>
            <w:proofErr w:type="spellStart"/>
            <w:proofErr w:type="gramStart"/>
            <w:r w:rsidRPr="00CB6FF9">
              <w:rPr>
                <w:rFonts w:ascii="Times New Roman" w:eastAsia="SimSun" w:hAnsi="Times New Roman"/>
                <w:b/>
                <w:sz w:val="28"/>
                <w:szCs w:val="24"/>
                <w:lang w:val="fr-FR" w:eastAsia="zh-CN"/>
              </w:rPr>
              <w:t>Title</w:t>
            </w:r>
            <w:proofErr w:type="spellEnd"/>
            <w:r w:rsidRPr="00CB6FF9">
              <w:rPr>
                <w:rFonts w:ascii="Times New Roman" w:eastAsia="SimSun" w:hAnsi="Times New Roman"/>
                <w:b/>
                <w:sz w:val="28"/>
                <w:szCs w:val="24"/>
                <w:lang w:val="fr-FR" w:eastAsia="zh-CN"/>
              </w:rPr>
              <w:t>:</w:t>
            </w:r>
            <w:proofErr w:type="gramEnd"/>
          </w:p>
        </w:tc>
        <w:tc>
          <w:tcPr>
            <w:tcW w:w="0" w:type="auto"/>
            <w:shd w:val="clear" w:color="auto" w:fill="auto"/>
          </w:tcPr>
          <w:p w:rsidR="00CB6FF9" w:rsidRPr="00572EDF" w:rsidRDefault="00572EDF" w:rsidP="00CB6FF9">
            <w:pPr>
              <w:widowControl/>
              <w:spacing w:after="0" w:line="240" w:lineRule="auto"/>
              <w:rPr>
                <w:rFonts w:ascii="Times New Roman" w:eastAsia="SimSun" w:hAnsi="Times New Roman"/>
                <w:b/>
                <w:sz w:val="28"/>
                <w:szCs w:val="24"/>
                <w:lang w:val="en-CA" w:eastAsia="zh-CN"/>
              </w:rPr>
            </w:pPr>
            <w:r w:rsidRPr="00572EDF">
              <w:rPr>
                <w:rFonts w:ascii="Times New Roman" w:eastAsia="SimSun" w:hAnsi="Times New Roman"/>
                <w:b/>
                <w:sz w:val="28"/>
                <w:szCs w:val="24"/>
                <w:lang w:val="en-CA" w:eastAsia="zh-CN"/>
              </w:rPr>
              <w:t>[V-PCC] Report of CE2.18 on patch packing</w:t>
            </w:r>
          </w:p>
        </w:tc>
      </w:tr>
      <w:tr w:rsidR="00BF0CA7" w:rsidRPr="00033526" w:rsidTr="006176FE">
        <w:tc>
          <w:tcPr>
            <w:tcW w:w="0" w:type="auto"/>
            <w:shd w:val="clear" w:color="auto" w:fill="auto"/>
          </w:tcPr>
          <w:p w:rsidR="00BF0CA7" w:rsidRPr="00CB6FF9" w:rsidRDefault="00BF0CA7" w:rsidP="00CB6FF9">
            <w:pPr>
              <w:widowControl/>
              <w:spacing w:after="0" w:line="240" w:lineRule="auto"/>
              <w:rPr>
                <w:rFonts w:ascii="Times New Roman" w:eastAsia="SimSun" w:hAnsi="Times New Roman"/>
                <w:b/>
                <w:sz w:val="28"/>
                <w:szCs w:val="24"/>
                <w:lang w:val="fr-FR" w:eastAsia="zh-CN"/>
              </w:rPr>
            </w:pPr>
            <w:proofErr w:type="spellStart"/>
            <w:proofErr w:type="gramStart"/>
            <w:r>
              <w:rPr>
                <w:rFonts w:ascii="Times New Roman" w:eastAsia="SimSun" w:hAnsi="Times New Roman"/>
                <w:b/>
                <w:sz w:val="28"/>
                <w:szCs w:val="24"/>
                <w:lang w:val="fr-FR" w:eastAsia="zh-CN"/>
              </w:rPr>
              <w:t>Authors</w:t>
            </w:r>
            <w:proofErr w:type="spellEnd"/>
            <w:r>
              <w:rPr>
                <w:rFonts w:ascii="Times New Roman" w:eastAsia="SimSun" w:hAnsi="Times New Roman"/>
                <w:b/>
                <w:sz w:val="28"/>
                <w:szCs w:val="24"/>
                <w:lang w:val="fr-FR" w:eastAsia="zh-CN"/>
              </w:rPr>
              <w:t>:</w:t>
            </w:r>
            <w:proofErr w:type="gramEnd"/>
          </w:p>
        </w:tc>
        <w:tc>
          <w:tcPr>
            <w:tcW w:w="0" w:type="auto"/>
            <w:shd w:val="clear" w:color="auto" w:fill="auto"/>
          </w:tcPr>
          <w:p w:rsidR="00BF0CA7" w:rsidRPr="00CB6FF9" w:rsidRDefault="00572EDF" w:rsidP="00CB6FF9">
            <w:pPr>
              <w:widowControl/>
              <w:spacing w:after="0" w:line="240" w:lineRule="auto"/>
              <w:rPr>
                <w:rFonts w:ascii="Times New Roman" w:eastAsia="SimSun" w:hAnsi="Times New Roman"/>
                <w:b/>
                <w:sz w:val="28"/>
                <w:szCs w:val="24"/>
                <w:lang w:val="fr-FR" w:eastAsia="zh-CN"/>
              </w:rPr>
            </w:pPr>
            <w:r>
              <w:rPr>
                <w:rFonts w:ascii="Times New Roman" w:eastAsia="SimSun" w:hAnsi="Times New Roman"/>
                <w:b/>
                <w:sz w:val="28"/>
                <w:szCs w:val="24"/>
                <w:lang w:val="fr-FR" w:eastAsia="zh-CN"/>
              </w:rPr>
              <w:t>Danillo Graziosi, Alexandre Zaghetto, Ali Tabatabai</w:t>
            </w:r>
          </w:p>
        </w:tc>
      </w:tr>
    </w:tbl>
    <w:p w:rsidR="00CB6FF9" w:rsidRPr="00572EDF" w:rsidRDefault="00CB6FF9" w:rsidP="00CB6FF9">
      <w:pPr>
        <w:widowControl/>
        <w:spacing w:after="0" w:line="240" w:lineRule="auto"/>
        <w:rPr>
          <w:rFonts w:ascii="Times New Roman" w:eastAsia="SimSun" w:hAnsi="Times New Roman"/>
          <w:sz w:val="24"/>
          <w:szCs w:val="24"/>
          <w:lang w:val="pt-BR" w:eastAsia="zh-CN"/>
        </w:rPr>
      </w:pPr>
    </w:p>
    <w:p w:rsidR="00CB6FF9" w:rsidRPr="00572EDF" w:rsidRDefault="00CB6FF9" w:rsidP="00CB6FF9">
      <w:pPr>
        <w:widowControl/>
        <w:spacing w:after="0" w:line="240" w:lineRule="auto"/>
        <w:rPr>
          <w:rFonts w:ascii="Times New Roman" w:eastAsia="SimSun" w:hAnsi="Times New Roman"/>
          <w:sz w:val="24"/>
          <w:szCs w:val="24"/>
          <w:lang w:val="pt-BR" w:eastAsia="zh-CN"/>
        </w:rPr>
      </w:pPr>
    </w:p>
    <w:p w:rsidR="00572EDF" w:rsidRPr="00572EDF" w:rsidRDefault="00572EDF" w:rsidP="00572EDF">
      <w:pPr>
        <w:widowControl/>
        <w:spacing w:after="0" w:line="240" w:lineRule="auto"/>
        <w:jc w:val="center"/>
        <w:rPr>
          <w:rFonts w:ascii="Times New Roman" w:eastAsia="SimSun" w:hAnsi="Times New Roman"/>
          <w:b/>
          <w:sz w:val="28"/>
          <w:szCs w:val="24"/>
          <w:lang w:val="en-CA" w:eastAsia="zh-CN"/>
        </w:rPr>
      </w:pPr>
      <w:r w:rsidRPr="00572EDF">
        <w:rPr>
          <w:rFonts w:ascii="Times New Roman" w:eastAsia="SimSun" w:hAnsi="Times New Roman"/>
          <w:b/>
          <w:sz w:val="28"/>
          <w:szCs w:val="24"/>
          <w:lang w:val="en-CA" w:eastAsia="zh-CN"/>
        </w:rPr>
        <w:t>[V-PCC] Report of CE2.18 on patch packing</w:t>
      </w:r>
    </w:p>
    <w:p w:rsidR="00BF0CA7" w:rsidRPr="00572EDF" w:rsidRDefault="00BF0CA7" w:rsidP="00BF0CA7">
      <w:pPr>
        <w:widowControl/>
        <w:spacing w:after="0" w:line="240" w:lineRule="auto"/>
        <w:jc w:val="center"/>
        <w:rPr>
          <w:rFonts w:ascii="Times New Roman" w:eastAsia="SimSun" w:hAnsi="Times New Roman"/>
          <w:sz w:val="24"/>
          <w:szCs w:val="24"/>
          <w:lang w:val="en-CA" w:eastAsia="zh-CN"/>
        </w:rPr>
      </w:pPr>
    </w:p>
    <w:p w:rsidR="00BF0CA7" w:rsidRPr="00232235" w:rsidRDefault="00BF0CA7" w:rsidP="00BF0CA7">
      <w:pPr>
        <w:pStyle w:val="Heading1"/>
        <w:numPr>
          <w:ilvl w:val="0"/>
          <w:numId w:val="0"/>
        </w:numPr>
        <w:ind w:left="432" w:hanging="432"/>
        <w:rPr>
          <w:rFonts w:ascii="Times New Roman" w:hAnsi="Times New Roman"/>
          <w:lang w:val="en-CA"/>
        </w:rPr>
      </w:pPr>
      <w:r w:rsidRPr="00232235">
        <w:rPr>
          <w:rFonts w:ascii="Times New Roman" w:hAnsi="Times New Roman"/>
          <w:lang w:val="en-CA"/>
        </w:rPr>
        <w:t>Abstract</w:t>
      </w:r>
    </w:p>
    <w:p w:rsidR="00BF0CA7" w:rsidRDefault="00BF0CA7" w:rsidP="00BF0CA7">
      <w:pPr>
        <w:rPr>
          <w:lang w:val="en-CA"/>
        </w:rPr>
      </w:pPr>
      <w:r w:rsidRPr="00822E74">
        <w:rPr>
          <w:lang w:val="en-CA"/>
        </w:rPr>
        <w:t xml:space="preserve">This document provides a </w:t>
      </w:r>
      <w:r w:rsidR="00572EDF">
        <w:rPr>
          <w:lang w:val="en-CA"/>
        </w:rPr>
        <w:t xml:space="preserve">report for core experiment 2.18 on patch packing. Sony’s proposal for global patch packing was evaluated in the scope of this CE, and compared against the anchor software, which already has a global patch packing strategy. Here we show that the proposed new technique from Sony can better stabilize the patch locations, improving the results compared to the current technique.  </w:t>
      </w:r>
    </w:p>
    <w:p w:rsidR="00BF0CA7" w:rsidRPr="00232235" w:rsidRDefault="00BF0CA7" w:rsidP="00BF0CA7">
      <w:pPr>
        <w:pStyle w:val="Heading1"/>
        <w:widowControl/>
        <w:numPr>
          <w:ilvl w:val="0"/>
          <w:numId w:val="30"/>
        </w:numPr>
        <w:spacing w:line="240" w:lineRule="auto"/>
        <w:jc w:val="both"/>
        <w:rPr>
          <w:lang w:val="en-CA"/>
        </w:rPr>
      </w:pPr>
      <w:r w:rsidRPr="00232235">
        <w:t>Introduction</w:t>
      </w:r>
    </w:p>
    <w:p w:rsidR="00656D81" w:rsidRPr="00A428AB" w:rsidRDefault="00572EDF" w:rsidP="00BF0CA7">
      <w:pPr>
        <w:rPr>
          <w:lang w:val="en-CA"/>
        </w:rPr>
      </w:pPr>
      <w:r>
        <w:rPr>
          <w:lang w:val="en-CA"/>
        </w:rPr>
        <w:t>In the Macao meeting (MPEG 125), a technique for global patch allocation was adopted into the current test model software. In the Geneva meeting (MPEG 126), Sony brought a proposal for global patch packing [1], and showed gains compared to the anchor. This report (and the attached documents to this contribution) analysis the code performance implemented on top of TMC2v6.0.</w:t>
      </w:r>
    </w:p>
    <w:p w:rsidR="00572EDF" w:rsidRDefault="00572EDF" w:rsidP="00572EDF">
      <w:pPr>
        <w:pStyle w:val="Heading1"/>
        <w:widowControl/>
        <w:numPr>
          <w:ilvl w:val="0"/>
          <w:numId w:val="30"/>
        </w:numPr>
        <w:spacing w:line="240" w:lineRule="auto"/>
        <w:jc w:val="both"/>
      </w:pPr>
      <w:r>
        <w:t>Results</w:t>
      </w:r>
    </w:p>
    <w:p w:rsidR="005436B8" w:rsidRDefault="00572EDF" w:rsidP="00572EDF">
      <w:r>
        <w:t>In the scope of this CE, we provide a software that can stabilize the entire sequence or only a limited size of the sequence. For example, 32 frame-GOF can be divided into 4 sub-GOFs, and the</w:t>
      </w:r>
      <w:r w:rsidR="005436B8">
        <w:t xml:space="preserve"> 8 frames can be analyzed by the proposed algorithm separately.</w:t>
      </w:r>
      <w:r>
        <w:t xml:space="preserve"> </w:t>
      </w:r>
    </w:p>
    <w:p w:rsidR="005436B8" w:rsidRDefault="005436B8" w:rsidP="00572EDF">
      <w:r>
        <w:t>To obtain the results published together with this contribution, please use the following syntax:</w:t>
      </w:r>
    </w:p>
    <w:p w:rsidR="005436B8" w:rsidRDefault="005436B8" w:rsidP="005436B8">
      <w:pPr>
        <w:rPr>
          <w:rFonts w:eastAsiaTheme="minorEastAsia"/>
          <w:lang w:val="en-CA" w:eastAsia="ja-JP"/>
        </w:rPr>
      </w:pPr>
      <w:r>
        <w:t>32 frames analysis: --</w:t>
      </w:r>
      <w:proofErr w:type="spellStart"/>
      <w:r>
        <w:t>globalPackingStrategy</w:t>
      </w:r>
      <w:proofErr w:type="spellEnd"/>
      <w:r>
        <w:t>=1</w:t>
      </w:r>
    </w:p>
    <w:p w:rsidR="005436B8" w:rsidRDefault="005436B8" w:rsidP="00572EDF">
      <w:r>
        <w:t>8 frame analysis: --</w:t>
      </w:r>
      <w:proofErr w:type="spellStart"/>
      <w:r>
        <w:t>globalPackingStrategy</w:t>
      </w:r>
      <w:proofErr w:type="spellEnd"/>
      <w:r>
        <w:t>=1 --</w:t>
      </w:r>
      <w:proofErr w:type="spellStart"/>
      <w:r>
        <w:t>globalPackingStrategyGOF</w:t>
      </w:r>
      <w:proofErr w:type="spellEnd"/>
      <w:r>
        <w:t>=4</w:t>
      </w:r>
    </w:p>
    <w:p w:rsidR="005436B8" w:rsidRPr="00A428AB" w:rsidRDefault="005436B8" w:rsidP="00572EDF">
      <w:r>
        <w:t>The excel sheet contains the results for 32 frames and all frames.</w:t>
      </w:r>
    </w:p>
    <w:p w:rsidR="00BF0CA7" w:rsidRDefault="00A428AB" w:rsidP="00BF0CA7">
      <w:pPr>
        <w:pStyle w:val="Heading1"/>
        <w:widowControl/>
        <w:numPr>
          <w:ilvl w:val="0"/>
          <w:numId w:val="30"/>
        </w:numPr>
        <w:spacing w:line="240" w:lineRule="auto"/>
        <w:jc w:val="both"/>
      </w:pPr>
      <w:r>
        <w:t>Conclusion</w:t>
      </w:r>
    </w:p>
    <w:p w:rsidR="00A428AB" w:rsidRPr="00572EDF" w:rsidRDefault="00572EDF" w:rsidP="00A428AB">
      <w:pPr>
        <w:rPr>
          <w:lang w:val="en-CA"/>
        </w:rPr>
      </w:pPr>
      <w:r w:rsidRPr="00572EDF">
        <w:rPr>
          <w:lang w:val="en-CA"/>
        </w:rPr>
        <w:t xml:space="preserve">The proposed method was able to temporarily stabilize the sequences more than the current GPA method. The method may be affected by the inconsistent patch matching/generation but limiting the </w:t>
      </w:r>
      <w:r w:rsidRPr="00572EDF">
        <w:rPr>
          <w:lang w:val="en-CA"/>
        </w:rPr>
        <w:lastRenderedPageBreak/>
        <w:t>GOF size may help. Further improvements could be achieved by improving the patch generation and the patch matching algorithm.</w:t>
      </w:r>
    </w:p>
    <w:p w:rsidR="00BF0CA7" w:rsidRPr="00232FB2" w:rsidRDefault="00BF0CA7" w:rsidP="00BF0CA7">
      <w:pPr>
        <w:pStyle w:val="Heading1"/>
        <w:widowControl/>
        <w:numPr>
          <w:ilvl w:val="0"/>
          <w:numId w:val="30"/>
        </w:numPr>
        <w:spacing w:line="240" w:lineRule="auto"/>
        <w:jc w:val="both"/>
        <w:rPr>
          <w:rFonts w:ascii="Times New Roman" w:hAnsi="Times New Roman"/>
        </w:rPr>
      </w:pPr>
      <w:r>
        <w:rPr>
          <w:rFonts w:ascii="Times New Roman" w:hAnsi="Times New Roman"/>
        </w:rPr>
        <w:t>R</w:t>
      </w:r>
      <w:r w:rsidRPr="00232235">
        <w:rPr>
          <w:rFonts w:ascii="Times New Roman" w:hAnsi="Times New Roman"/>
        </w:rPr>
        <w:t>eferences</w:t>
      </w:r>
    </w:p>
    <w:p w:rsidR="00572EDF" w:rsidRDefault="00BF0CA7" w:rsidP="00572EDF">
      <w:pPr>
        <w:pStyle w:val="ListParagraph"/>
        <w:widowControl/>
        <w:numPr>
          <w:ilvl w:val="0"/>
          <w:numId w:val="31"/>
        </w:numPr>
        <w:autoSpaceDN/>
        <w:spacing w:after="0" w:line="240" w:lineRule="auto"/>
        <w:contextualSpacing w:val="0"/>
        <w:textAlignment w:val="auto"/>
        <w:rPr>
          <w:rFonts w:ascii="Times New Roman" w:hAnsi="Times New Roman"/>
          <w:sz w:val="24"/>
          <w:szCs w:val="24"/>
        </w:rPr>
      </w:pPr>
      <w:r w:rsidRPr="00C138D8">
        <w:rPr>
          <w:rFonts w:ascii="Times New Roman" w:hAnsi="Times New Roman"/>
          <w:sz w:val="24"/>
          <w:szCs w:val="24"/>
        </w:rPr>
        <w:t xml:space="preserve"> </w:t>
      </w:r>
      <w:r w:rsidR="00572EDF" w:rsidRPr="00C138D8">
        <w:rPr>
          <w:rFonts w:ascii="Times New Roman" w:hAnsi="Times New Roman"/>
          <w:sz w:val="24"/>
          <w:szCs w:val="24"/>
        </w:rPr>
        <w:t xml:space="preserve"> “</w:t>
      </w:r>
      <w:r w:rsidR="00572EDF" w:rsidRPr="0008347E">
        <w:rPr>
          <w:rFonts w:ascii="Times New Roman" w:hAnsi="Times New Roman"/>
          <w:sz w:val="24"/>
          <w:szCs w:val="24"/>
        </w:rPr>
        <w:t xml:space="preserve">[V-PCC] New Contribution on </w:t>
      </w:r>
      <w:r w:rsidR="00572EDF" w:rsidRPr="0004343D">
        <w:rPr>
          <w:rFonts w:ascii="Times New Roman" w:hAnsi="Times New Roman"/>
          <w:sz w:val="24"/>
          <w:szCs w:val="24"/>
        </w:rPr>
        <w:t>Patch Packing</w:t>
      </w:r>
      <w:r w:rsidR="00572EDF" w:rsidRPr="00C138D8">
        <w:rPr>
          <w:rFonts w:ascii="Times New Roman" w:hAnsi="Times New Roman"/>
          <w:sz w:val="24"/>
          <w:szCs w:val="24"/>
        </w:rPr>
        <w:t>,” ISO/IEC JTC1/SC29 WG11 (MPEG) input document m47</w:t>
      </w:r>
      <w:r w:rsidR="00572EDF">
        <w:rPr>
          <w:rFonts w:ascii="Times New Roman" w:hAnsi="Times New Roman"/>
          <w:sz w:val="24"/>
          <w:szCs w:val="24"/>
        </w:rPr>
        <w:t>499</w:t>
      </w:r>
      <w:r w:rsidR="00572EDF" w:rsidRPr="00C138D8">
        <w:rPr>
          <w:rFonts w:ascii="Times New Roman" w:hAnsi="Times New Roman"/>
          <w:sz w:val="24"/>
          <w:szCs w:val="24"/>
        </w:rPr>
        <w:t xml:space="preserve">, </w:t>
      </w:r>
      <w:r w:rsidR="00572EDF">
        <w:rPr>
          <w:rFonts w:ascii="Times New Roman" w:hAnsi="Times New Roman"/>
          <w:sz w:val="24"/>
          <w:szCs w:val="24"/>
        </w:rPr>
        <w:t>Geneva, CH,</w:t>
      </w:r>
      <w:r w:rsidR="00572EDF" w:rsidRPr="00C138D8">
        <w:rPr>
          <w:rFonts w:ascii="Times New Roman" w:hAnsi="Times New Roman"/>
          <w:sz w:val="24"/>
          <w:szCs w:val="24"/>
        </w:rPr>
        <w:t xml:space="preserve"> </w:t>
      </w:r>
      <w:r w:rsidR="00572EDF">
        <w:rPr>
          <w:rFonts w:ascii="Times New Roman" w:hAnsi="Times New Roman"/>
          <w:sz w:val="24"/>
          <w:szCs w:val="24"/>
        </w:rPr>
        <w:t xml:space="preserve">March </w:t>
      </w:r>
      <w:r w:rsidR="00572EDF" w:rsidRPr="00C138D8">
        <w:rPr>
          <w:rFonts w:ascii="Times New Roman" w:hAnsi="Times New Roman"/>
          <w:sz w:val="24"/>
          <w:szCs w:val="24"/>
        </w:rPr>
        <w:t>201</w:t>
      </w:r>
      <w:r w:rsidR="00572EDF">
        <w:rPr>
          <w:rFonts w:ascii="Times New Roman" w:hAnsi="Times New Roman"/>
          <w:sz w:val="24"/>
          <w:szCs w:val="24"/>
        </w:rPr>
        <w:t>9</w:t>
      </w:r>
    </w:p>
    <w:p w:rsidR="00CB6FF9" w:rsidRPr="00033526" w:rsidRDefault="00CB6FF9" w:rsidP="00033526">
      <w:pPr>
        <w:pStyle w:val="ListParagraph"/>
        <w:widowControl/>
        <w:autoSpaceDN/>
        <w:spacing w:after="0" w:line="240" w:lineRule="auto"/>
        <w:contextualSpacing w:val="0"/>
        <w:textAlignment w:val="auto"/>
        <w:rPr>
          <w:rFonts w:ascii="Times New Roman" w:eastAsia="SimSun" w:hAnsi="Times New Roman"/>
          <w:sz w:val="24"/>
          <w:szCs w:val="24"/>
          <w:lang w:eastAsia="zh-CN"/>
        </w:rPr>
      </w:pPr>
      <w:bookmarkStart w:id="0" w:name="_GoBack"/>
      <w:bookmarkEnd w:id="0"/>
    </w:p>
    <w:p w:rsidR="00CB6FF9" w:rsidRPr="00CB6FF9" w:rsidRDefault="00CB6FF9" w:rsidP="00CB6FF9">
      <w:pPr>
        <w:widowControl/>
        <w:spacing w:after="0" w:line="240" w:lineRule="auto"/>
        <w:rPr>
          <w:rFonts w:ascii="Times New Roman" w:eastAsia="SimSun" w:hAnsi="Times New Roman"/>
          <w:sz w:val="24"/>
          <w:szCs w:val="24"/>
          <w:lang w:val="en-GB" w:eastAsia="zh-CN"/>
        </w:rPr>
      </w:pPr>
    </w:p>
    <w:p w:rsidR="00960A19" w:rsidRPr="00CB6FF9" w:rsidRDefault="00960A19" w:rsidP="00CB6FF9">
      <w:pPr>
        <w:widowControl/>
        <w:spacing w:after="0" w:line="240" w:lineRule="auto"/>
        <w:rPr>
          <w:rFonts w:ascii="Times New Roman" w:eastAsia="SimSun" w:hAnsi="Times New Roman"/>
          <w:sz w:val="24"/>
          <w:szCs w:val="24"/>
          <w:lang w:val="en-GB" w:eastAsia="zh-CN"/>
        </w:rPr>
      </w:pPr>
    </w:p>
    <w:sectPr w:rsidR="00960A19" w:rsidRPr="00CB6FF9"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5AB3" w:rsidRDefault="00885AB3" w:rsidP="00717E1B">
      <w:pPr>
        <w:spacing w:after="0" w:line="240" w:lineRule="auto"/>
      </w:pPr>
      <w:r>
        <w:separator/>
      </w:r>
    </w:p>
  </w:endnote>
  <w:endnote w:type="continuationSeparator" w:id="0">
    <w:p w:rsidR="00885AB3" w:rsidRDefault="00885AB3"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5AB3" w:rsidRDefault="00885AB3" w:rsidP="00717E1B">
      <w:pPr>
        <w:spacing w:after="0" w:line="240" w:lineRule="auto"/>
      </w:pPr>
      <w:r>
        <w:separator/>
      </w:r>
    </w:p>
  </w:footnote>
  <w:footnote w:type="continuationSeparator" w:id="0">
    <w:p w:rsidR="00885AB3" w:rsidRDefault="00885AB3"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707FC7"/>
    <w:multiLevelType w:val="hybridMultilevel"/>
    <w:tmpl w:val="B22CAFD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44B7F73"/>
    <w:multiLevelType w:val="hybridMultilevel"/>
    <w:tmpl w:val="6526EB98"/>
    <w:lvl w:ilvl="0" w:tplc="9DE8535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0"/>
  </w:num>
  <w:num w:numId="2">
    <w:abstractNumId w:val="2"/>
  </w:num>
  <w:num w:numId="3">
    <w:abstractNumId w:val="24"/>
  </w:num>
  <w:num w:numId="4">
    <w:abstractNumId w:val="8"/>
  </w:num>
  <w:num w:numId="5">
    <w:abstractNumId w:val="19"/>
  </w:num>
  <w:num w:numId="6">
    <w:abstractNumId w:val="31"/>
  </w:num>
  <w:num w:numId="7">
    <w:abstractNumId w:val="21"/>
  </w:num>
  <w:num w:numId="8">
    <w:abstractNumId w:val="3"/>
  </w:num>
  <w:num w:numId="9">
    <w:abstractNumId w:val="5"/>
  </w:num>
  <w:num w:numId="10">
    <w:abstractNumId w:val="12"/>
  </w:num>
  <w:num w:numId="11">
    <w:abstractNumId w:val="22"/>
  </w:num>
  <w:num w:numId="12">
    <w:abstractNumId w:val="14"/>
  </w:num>
  <w:num w:numId="13">
    <w:abstractNumId w:val="0"/>
  </w:num>
  <w:num w:numId="14">
    <w:abstractNumId w:val="10"/>
  </w:num>
  <w:num w:numId="15">
    <w:abstractNumId w:val="28"/>
  </w:num>
  <w:num w:numId="16">
    <w:abstractNumId w:val="13"/>
  </w:num>
  <w:num w:numId="17">
    <w:abstractNumId w:val="9"/>
  </w:num>
  <w:num w:numId="18">
    <w:abstractNumId w:val="6"/>
  </w:num>
  <w:num w:numId="19">
    <w:abstractNumId w:val="4"/>
  </w:num>
  <w:num w:numId="20">
    <w:abstractNumId w:val="11"/>
  </w:num>
  <w:num w:numId="21">
    <w:abstractNumId w:val="18"/>
  </w:num>
  <w:num w:numId="22">
    <w:abstractNumId w:val="25"/>
  </w:num>
  <w:num w:numId="23">
    <w:abstractNumId w:val="15"/>
  </w:num>
  <w:num w:numId="24">
    <w:abstractNumId w:val="23"/>
  </w:num>
  <w:num w:numId="25">
    <w:abstractNumId w:val="26"/>
  </w:num>
  <w:num w:numId="26">
    <w:abstractNumId w:val="1"/>
  </w:num>
  <w:num w:numId="27">
    <w:abstractNumId w:val="16"/>
  </w:num>
  <w:num w:numId="28">
    <w:abstractNumId w:val="27"/>
  </w:num>
  <w:num w:numId="29">
    <w:abstractNumId w:val="20"/>
  </w:num>
  <w:num w:numId="30">
    <w:abstractNumId w:val="32"/>
  </w:num>
  <w:num w:numId="31">
    <w:abstractNumId w:val="29"/>
  </w:num>
  <w:num w:numId="32">
    <w:abstractNumId w:val="7"/>
  </w:num>
  <w:num w:numId="33">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CA7"/>
    <w:rsid w:val="00002217"/>
    <w:rsid w:val="0001512E"/>
    <w:rsid w:val="00020C69"/>
    <w:rsid w:val="0002499C"/>
    <w:rsid w:val="00030AD0"/>
    <w:rsid w:val="00032A0E"/>
    <w:rsid w:val="00033526"/>
    <w:rsid w:val="000360D3"/>
    <w:rsid w:val="00045D8C"/>
    <w:rsid w:val="00057DA2"/>
    <w:rsid w:val="0006001F"/>
    <w:rsid w:val="00064720"/>
    <w:rsid w:val="000778F8"/>
    <w:rsid w:val="00080DAC"/>
    <w:rsid w:val="00093F5A"/>
    <w:rsid w:val="000C5808"/>
    <w:rsid w:val="000D58DC"/>
    <w:rsid w:val="000E6AA6"/>
    <w:rsid w:val="00104DD9"/>
    <w:rsid w:val="00124211"/>
    <w:rsid w:val="00125F4E"/>
    <w:rsid w:val="001302B6"/>
    <w:rsid w:val="0013108D"/>
    <w:rsid w:val="0013302C"/>
    <w:rsid w:val="001347D5"/>
    <w:rsid w:val="00146509"/>
    <w:rsid w:val="00150931"/>
    <w:rsid w:val="001676B9"/>
    <w:rsid w:val="00171211"/>
    <w:rsid w:val="0017476B"/>
    <w:rsid w:val="00184896"/>
    <w:rsid w:val="001920B7"/>
    <w:rsid w:val="001A13E2"/>
    <w:rsid w:val="001A60D5"/>
    <w:rsid w:val="001A77B5"/>
    <w:rsid w:val="001C122D"/>
    <w:rsid w:val="001C2B74"/>
    <w:rsid w:val="001C4CCD"/>
    <w:rsid w:val="001D56A9"/>
    <w:rsid w:val="001E4B8A"/>
    <w:rsid w:val="001E6EEC"/>
    <w:rsid w:val="001F3C5D"/>
    <w:rsid w:val="00221F51"/>
    <w:rsid w:val="00252AAB"/>
    <w:rsid w:val="00262DE7"/>
    <w:rsid w:val="00272D6B"/>
    <w:rsid w:val="002739A4"/>
    <w:rsid w:val="002869A6"/>
    <w:rsid w:val="00286C15"/>
    <w:rsid w:val="0028710D"/>
    <w:rsid w:val="002A6BFB"/>
    <w:rsid w:val="002A7CB2"/>
    <w:rsid w:val="002B1990"/>
    <w:rsid w:val="002B2FD2"/>
    <w:rsid w:val="002C7F0F"/>
    <w:rsid w:val="002D5BA5"/>
    <w:rsid w:val="002D7993"/>
    <w:rsid w:val="002E02B6"/>
    <w:rsid w:val="0030631B"/>
    <w:rsid w:val="00317A4B"/>
    <w:rsid w:val="00322F40"/>
    <w:rsid w:val="0033190F"/>
    <w:rsid w:val="003573DE"/>
    <w:rsid w:val="0036721F"/>
    <w:rsid w:val="003728BB"/>
    <w:rsid w:val="00373451"/>
    <w:rsid w:val="00385EA4"/>
    <w:rsid w:val="00391E9B"/>
    <w:rsid w:val="00396830"/>
    <w:rsid w:val="003976B4"/>
    <w:rsid w:val="003A3207"/>
    <w:rsid w:val="003C0AEC"/>
    <w:rsid w:val="003C2BAB"/>
    <w:rsid w:val="003C7AB6"/>
    <w:rsid w:val="003E1E52"/>
    <w:rsid w:val="003F6E4A"/>
    <w:rsid w:val="00400239"/>
    <w:rsid w:val="00406247"/>
    <w:rsid w:val="004070C3"/>
    <w:rsid w:val="0040751A"/>
    <w:rsid w:val="0041116D"/>
    <w:rsid w:val="00422044"/>
    <w:rsid w:val="00425379"/>
    <w:rsid w:val="00426E8E"/>
    <w:rsid w:val="00434ADB"/>
    <w:rsid w:val="004359D4"/>
    <w:rsid w:val="00441368"/>
    <w:rsid w:val="00462D9A"/>
    <w:rsid w:val="0046449E"/>
    <w:rsid w:val="00467971"/>
    <w:rsid w:val="0047210E"/>
    <w:rsid w:val="00494821"/>
    <w:rsid w:val="004A1B50"/>
    <w:rsid w:val="004A44EF"/>
    <w:rsid w:val="004A5585"/>
    <w:rsid w:val="004D2FF8"/>
    <w:rsid w:val="004E0C82"/>
    <w:rsid w:val="004E1E01"/>
    <w:rsid w:val="004E5FB5"/>
    <w:rsid w:val="004F0ACC"/>
    <w:rsid w:val="004F593C"/>
    <w:rsid w:val="005132BF"/>
    <w:rsid w:val="00516F9C"/>
    <w:rsid w:val="0052544E"/>
    <w:rsid w:val="005436B8"/>
    <w:rsid w:val="0054391B"/>
    <w:rsid w:val="005565BE"/>
    <w:rsid w:val="00557EDB"/>
    <w:rsid w:val="00572EDF"/>
    <w:rsid w:val="00573821"/>
    <w:rsid w:val="00574298"/>
    <w:rsid w:val="005769BD"/>
    <w:rsid w:val="00585F50"/>
    <w:rsid w:val="005A05C0"/>
    <w:rsid w:val="005A1575"/>
    <w:rsid w:val="005A2449"/>
    <w:rsid w:val="005B0DB3"/>
    <w:rsid w:val="005B7CBC"/>
    <w:rsid w:val="005C42D8"/>
    <w:rsid w:val="005D1A6F"/>
    <w:rsid w:val="005D561E"/>
    <w:rsid w:val="005D7CD1"/>
    <w:rsid w:val="005E1400"/>
    <w:rsid w:val="0060019F"/>
    <w:rsid w:val="006074A9"/>
    <w:rsid w:val="00625A92"/>
    <w:rsid w:val="006323E5"/>
    <w:rsid w:val="00632565"/>
    <w:rsid w:val="0063664B"/>
    <w:rsid w:val="00643BD9"/>
    <w:rsid w:val="00650C9A"/>
    <w:rsid w:val="00656D81"/>
    <w:rsid w:val="00660793"/>
    <w:rsid w:val="00685762"/>
    <w:rsid w:val="00686EE6"/>
    <w:rsid w:val="006A019E"/>
    <w:rsid w:val="006B2D08"/>
    <w:rsid w:val="006D4315"/>
    <w:rsid w:val="006D5C63"/>
    <w:rsid w:val="006E2AB0"/>
    <w:rsid w:val="006E2D0D"/>
    <w:rsid w:val="006E3EF3"/>
    <w:rsid w:val="006F0785"/>
    <w:rsid w:val="006F1360"/>
    <w:rsid w:val="006F40EB"/>
    <w:rsid w:val="00715DF2"/>
    <w:rsid w:val="00717E1B"/>
    <w:rsid w:val="007212F6"/>
    <w:rsid w:val="00727E5A"/>
    <w:rsid w:val="007320EA"/>
    <w:rsid w:val="0074220F"/>
    <w:rsid w:val="00770292"/>
    <w:rsid w:val="007B7543"/>
    <w:rsid w:val="007C2FE6"/>
    <w:rsid w:val="007C6464"/>
    <w:rsid w:val="007E1CAC"/>
    <w:rsid w:val="007E4601"/>
    <w:rsid w:val="007F2E7F"/>
    <w:rsid w:val="007F3FEE"/>
    <w:rsid w:val="007F5148"/>
    <w:rsid w:val="007F6CFB"/>
    <w:rsid w:val="007F7901"/>
    <w:rsid w:val="00805F0B"/>
    <w:rsid w:val="00813221"/>
    <w:rsid w:val="0081555E"/>
    <w:rsid w:val="008177EE"/>
    <w:rsid w:val="008312FD"/>
    <w:rsid w:val="008362E7"/>
    <w:rsid w:val="00856680"/>
    <w:rsid w:val="0086455B"/>
    <w:rsid w:val="00865788"/>
    <w:rsid w:val="00875139"/>
    <w:rsid w:val="008757DF"/>
    <w:rsid w:val="00877D81"/>
    <w:rsid w:val="00885AB3"/>
    <w:rsid w:val="00887E3F"/>
    <w:rsid w:val="00892954"/>
    <w:rsid w:val="008B553A"/>
    <w:rsid w:val="008D63C4"/>
    <w:rsid w:val="008D6636"/>
    <w:rsid w:val="008E2AD5"/>
    <w:rsid w:val="008E31E3"/>
    <w:rsid w:val="008E3896"/>
    <w:rsid w:val="008E7E59"/>
    <w:rsid w:val="008F3624"/>
    <w:rsid w:val="00903750"/>
    <w:rsid w:val="00911052"/>
    <w:rsid w:val="009156C9"/>
    <w:rsid w:val="00915EE0"/>
    <w:rsid w:val="0091630B"/>
    <w:rsid w:val="00923BFB"/>
    <w:rsid w:val="009264CB"/>
    <w:rsid w:val="00930EF2"/>
    <w:rsid w:val="009315F3"/>
    <w:rsid w:val="00937076"/>
    <w:rsid w:val="00942FA1"/>
    <w:rsid w:val="009438F9"/>
    <w:rsid w:val="009502E5"/>
    <w:rsid w:val="00951E3B"/>
    <w:rsid w:val="00960A19"/>
    <w:rsid w:val="00964C27"/>
    <w:rsid w:val="00972379"/>
    <w:rsid w:val="00973B65"/>
    <w:rsid w:val="00976358"/>
    <w:rsid w:val="0097742E"/>
    <w:rsid w:val="00985F1C"/>
    <w:rsid w:val="0099638F"/>
    <w:rsid w:val="00996ED4"/>
    <w:rsid w:val="009B7467"/>
    <w:rsid w:val="009C2439"/>
    <w:rsid w:val="009C3B82"/>
    <w:rsid w:val="009D0066"/>
    <w:rsid w:val="009D2F2A"/>
    <w:rsid w:val="009D67CD"/>
    <w:rsid w:val="009E5C91"/>
    <w:rsid w:val="009F559E"/>
    <w:rsid w:val="00A147C7"/>
    <w:rsid w:val="00A16FD7"/>
    <w:rsid w:val="00A20032"/>
    <w:rsid w:val="00A235C9"/>
    <w:rsid w:val="00A267A7"/>
    <w:rsid w:val="00A42274"/>
    <w:rsid w:val="00A424BC"/>
    <w:rsid w:val="00A428AB"/>
    <w:rsid w:val="00A431D9"/>
    <w:rsid w:val="00A464AB"/>
    <w:rsid w:val="00A56E05"/>
    <w:rsid w:val="00A84784"/>
    <w:rsid w:val="00A877C5"/>
    <w:rsid w:val="00A9007A"/>
    <w:rsid w:val="00A948E4"/>
    <w:rsid w:val="00A97C60"/>
    <w:rsid w:val="00AA7246"/>
    <w:rsid w:val="00AB0A71"/>
    <w:rsid w:val="00AB2FC7"/>
    <w:rsid w:val="00AD3156"/>
    <w:rsid w:val="00AE175E"/>
    <w:rsid w:val="00AE5BF6"/>
    <w:rsid w:val="00AE7428"/>
    <w:rsid w:val="00B12E14"/>
    <w:rsid w:val="00B21FC6"/>
    <w:rsid w:val="00B22D13"/>
    <w:rsid w:val="00B45CC1"/>
    <w:rsid w:val="00B514B8"/>
    <w:rsid w:val="00B62CD2"/>
    <w:rsid w:val="00B72387"/>
    <w:rsid w:val="00BB53D3"/>
    <w:rsid w:val="00BD1631"/>
    <w:rsid w:val="00BD4E34"/>
    <w:rsid w:val="00BD5142"/>
    <w:rsid w:val="00BF0CA7"/>
    <w:rsid w:val="00BF4303"/>
    <w:rsid w:val="00C00A61"/>
    <w:rsid w:val="00C10A59"/>
    <w:rsid w:val="00C117CF"/>
    <w:rsid w:val="00C433F5"/>
    <w:rsid w:val="00C5063F"/>
    <w:rsid w:val="00C530BD"/>
    <w:rsid w:val="00C666E8"/>
    <w:rsid w:val="00C81B9E"/>
    <w:rsid w:val="00C930D9"/>
    <w:rsid w:val="00CA1BC4"/>
    <w:rsid w:val="00CA66EB"/>
    <w:rsid w:val="00CB6FF9"/>
    <w:rsid w:val="00CC1CE8"/>
    <w:rsid w:val="00CC2EA8"/>
    <w:rsid w:val="00CC2F3F"/>
    <w:rsid w:val="00CC654F"/>
    <w:rsid w:val="00CD22B1"/>
    <w:rsid w:val="00CD2C38"/>
    <w:rsid w:val="00CE372E"/>
    <w:rsid w:val="00CF3FD2"/>
    <w:rsid w:val="00D15E90"/>
    <w:rsid w:val="00D15EFB"/>
    <w:rsid w:val="00D20036"/>
    <w:rsid w:val="00D22C70"/>
    <w:rsid w:val="00D53839"/>
    <w:rsid w:val="00D6054D"/>
    <w:rsid w:val="00D635B1"/>
    <w:rsid w:val="00D63663"/>
    <w:rsid w:val="00D664D3"/>
    <w:rsid w:val="00D66D9A"/>
    <w:rsid w:val="00D727A9"/>
    <w:rsid w:val="00D74322"/>
    <w:rsid w:val="00D7571F"/>
    <w:rsid w:val="00D94135"/>
    <w:rsid w:val="00DA0A51"/>
    <w:rsid w:val="00DB3208"/>
    <w:rsid w:val="00DC7747"/>
    <w:rsid w:val="00DD00EE"/>
    <w:rsid w:val="00DE55A1"/>
    <w:rsid w:val="00DE663F"/>
    <w:rsid w:val="00E06288"/>
    <w:rsid w:val="00E07DA9"/>
    <w:rsid w:val="00E4182D"/>
    <w:rsid w:val="00E41EDE"/>
    <w:rsid w:val="00E44084"/>
    <w:rsid w:val="00E547DE"/>
    <w:rsid w:val="00E80587"/>
    <w:rsid w:val="00E82434"/>
    <w:rsid w:val="00E862C8"/>
    <w:rsid w:val="00E90211"/>
    <w:rsid w:val="00E92D8D"/>
    <w:rsid w:val="00EA05B9"/>
    <w:rsid w:val="00EA083B"/>
    <w:rsid w:val="00EA5591"/>
    <w:rsid w:val="00EB3086"/>
    <w:rsid w:val="00EE7A50"/>
    <w:rsid w:val="00EF0CB1"/>
    <w:rsid w:val="00EF2BBA"/>
    <w:rsid w:val="00EF5675"/>
    <w:rsid w:val="00F00D66"/>
    <w:rsid w:val="00F017EB"/>
    <w:rsid w:val="00F06FB8"/>
    <w:rsid w:val="00F22337"/>
    <w:rsid w:val="00F228A4"/>
    <w:rsid w:val="00F33B32"/>
    <w:rsid w:val="00F349D0"/>
    <w:rsid w:val="00F44EB3"/>
    <w:rsid w:val="00F523A1"/>
    <w:rsid w:val="00F566DF"/>
    <w:rsid w:val="00F601D2"/>
    <w:rsid w:val="00F6422A"/>
    <w:rsid w:val="00F67C2C"/>
    <w:rsid w:val="00F7024F"/>
    <w:rsid w:val="00F80E92"/>
    <w:rsid w:val="00F82DD1"/>
    <w:rsid w:val="00F92976"/>
    <w:rsid w:val="00F94851"/>
    <w:rsid w:val="00FA2BA0"/>
    <w:rsid w:val="00FC4763"/>
    <w:rsid w:val="00FF1D8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D42FCE"/>
  <w15:chartTrackingRefBased/>
  <w15:docId w15:val="{278EF654-B100-4DA2-95C4-E88E90416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semiHidden="1" w:uiPriority="35"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7E1B"/>
    <w:pPr>
      <w:widowControl w:val="0"/>
      <w:spacing w:after="200" w:line="276" w:lineRule="auto"/>
    </w:pPr>
    <w:rPr>
      <w:rFonts w:ascii="Calibri" w:eastAsia="Calibri" w:hAnsi="Calibri"/>
      <w:sz w:val="22"/>
      <w:szCs w:val="22"/>
      <w:lang w:val="en-US" w:eastAsia="en-US"/>
    </w:rPr>
  </w:style>
  <w:style w:type="paragraph" w:styleId="Heading1">
    <w:name w:val="heading 1"/>
    <w:aliases w:val="h1,Heading U,H1,H11,Œ©o‚µ 1,?co??E 1,뙥,?c,?co?ƒÊ 1,?,Œ,Œ©,Titre Partie,Heading,título 1,DO NOT USE_h1,Œ...,?co?ƒÊ,app heading 1,l1,Huvudrubrik,h11,h12,h13,h14,h15,h16,Heading 1_a,Heading 1 (NN),Titolo Sezione,Head 1 (Chapter heading),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aliases w:val="h2,H2,H21,Œ©o‚µ 2,?co??E 2,?2,?c1,?co?ƒÊ 2,Œ1,Œ2,Œ©1,Œ©2,Œ©_o‚µ 2,뙥2,2,Header 2,2nd level,DO NOT USE_h2,título 2,...,Head2A,Break before,UNDERRUBRIK 1-2,level 2,Heading Two,Prophead 2,headi,heading2,h21,h22,21,Titolo Sottosezione,Head 2,l2"/>
    <w:basedOn w:val="Normal"/>
    <w:next w:val="Normal"/>
    <w:link w:val="Heading2Char"/>
    <w:uiPriority w:val="9"/>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rsid w:val="00221F51"/>
    <w:pPr>
      <w:keepNext/>
      <w:numPr>
        <w:ilvl w:val="2"/>
        <w:numId w:val="1"/>
      </w:numPr>
      <w:spacing w:before="240" w:after="60"/>
      <w:outlineLvl w:val="2"/>
    </w:pPr>
    <w:rPr>
      <w:b/>
      <w:bCs/>
      <w:szCs w:val="26"/>
      <w:lang w:val="x-none"/>
    </w:rPr>
  </w:style>
  <w:style w:type="paragraph" w:styleId="Heading4">
    <w:name w:val="heading 4"/>
    <w:aliases w:val="h4,H4,H41,Org Heading 2,0.1.1.1 Titre 4 + Left:  0&quot;,First line:  0&quot;,0.1.1...,0.1.1.1 Titre 4,Titre 4,Title4,GS_4,ASSET_heading4,EIVIS Title 4,DesignT4,Heading4,h41,h42,H42,h43,H43,h44,H44,h45,H45,dash,d,4 dash,T4,heading 4,Titre 4 Char"/>
    <w:basedOn w:val="Normal"/>
    <w:next w:val="Normal"/>
    <w:uiPriority w:val="9"/>
    <w:qFormat/>
    <w:rsid w:val="00221F51"/>
    <w:pPr>
      <w:keepNext/>
      <w:numPr>
        <w:ilvl w:val="3"/>
        <w:numId w:val="1"/>
      </w:numPr>
      <w:spacing w:before="240" w:after="60"/>
      <w:outlineLvl w:val="3"/>
    </w:pPr>
    <w:rPr>
      <w:b/>
      <w:bCs/>
      <w:i/>
      <w:szCs w:val="28"/>
    </w:rPr>
  </w:style>
  <w:style w:type="paragraph" w:styleId="Heading5">
    <w:name w:val="heading 5"/>
    <w:aliases w:val="h5,H5,H51,DO NOT USE_h5,Titre 5,Appendix A to X,Heading 5   Appendix A to X,5 sub-bullet,sb,4,Indent,Heading5,h51,heading 51,Heading51,h52,h53,Alt+5,Alt+51,Alt+52,Alt+53,Alt+511,Alt+521,Alt+54,Alt+512,Alt+522,Alt+55,Alt+513,Alt+523,Alt+531"/>
    <w:basedOn w:val="Normal"/>
    <w:next w:val="Normal"/>
    <w:uiPriority w:val="9"/>
    <w:qFormat/>
    <w:rsid w:val="00171211"/>
    <w:pPr>
      <w:numPr>
        <w:ilvl w:val="4"/>
        <w:numId w:val="1"/>
      </w:numPr>
      <w:spacing w:before="240" w:after="60"/>
      <w:outlineLvl w:val="4"/>
    </w:pPr>
    <w:rPr>
      <w:b/>
      <w:bCs/>
      <w:i/>
      <w:iCs/>
      <w:sz w:val="26"/>
      <w:szCs w:val="26"/>
    </w:rPr>
  </w:style>
  <w:style w:type="paragraph" w:styleId="Heading6">
    <w:name w:val="heading 6"/>
    <w:aliases w:val="h6,H6,H61,Titre 6,TOC header,Bullet list,sub-dash,sd,5,Appendix,T1,Heading6,h61,h62,Alt+6"/>
    <w:basedOn w:val="Normal"/>
    <w:next w:val="Normal"/>
    <w:uiPriority w:val="9"/>
    <w:qFormat/>
    <w:rsid w:val="00171211"/>
    <w:pPr>
      <w:numPr>
        <w:ilvl w:val="5"/>
        <w:numId w:val="1"/>
      </w:numPr>
      <w:spacing w:before="240" w:after="60"/>
      <w:outlineLvl w:val="5"/>
    </w:pPr>
    <w:rPr>
      <w:b/>
      <w:bCs/>
    </w:rPr>
  </w:style>
  <w:style w:type="paragraph" w:styleId="Heading7">
    <w:name w:val="heading 7"/>
    <w:aliases w:val="Bulleted list,L7,st,SDL title,h7,Alt+7,Alt+71,Alt+72,Alt+73,Alt+74,Alt+75,Alt+76,Alt+77,Alt+78,Alt+79,Alt+710,Alt+711,Alt+712,Alt+713"/>
    <w:basedOn w:val="Normal"/>
    <w:next w:val="Normal"/>
    <w:uiPriority w:val="9"/>
    <w:qFormat/>
    <w:rsid w:val="00171211"/>
    <w:pPr>
      <w:numPr>
        <w:ilvl w:val="6"/>
        <w:numId w:val="1"/>
      </w:numPr>
      <w:spacing w:before="240" w:after="60"/>
      <w:outlineLvl w:val="6"/>
    </w:pPr>
  </w:style>
  <w:style w:type="paragraph" w:styleId="Heading8">
    <w:name w:val="heading 8"/>
    <w:aliases w:val="Legal Level 1.1.1.,Center Bold,Tables,Alt+8,Alt+81,Alt+82,Alt+83,Alt+84,Alt+85,Alt+86,Alt+87,Alt+88,Alt+89,Alt+810,Alt+811,Alt+812,Alt+813"/>
    <w:basedOn w:val="Normal"/>
    <w:next w:val="Normal"/>
    <w:uiPriority w:val="9"/>
    <w:qFormat/>
    <w:rsid w:val="00171211"/>
    <w:pPr>
      <w:numPr>
        <w:ilvl w:val="7"/>
        <w:numId w:val="1"/>
      </w:numPr>
      <w:spacing w:before="240" w:after="60"/>
      <w:outlineLvl w:val="7"/>
    </w:pPr>
    <w:rPr>
      <w:i/>
      <w:iCs/>
    </w:rPr>
  </w:style>
  <w:style w:type="paragraph" w:styleId="Heading9">
    <w:name w:val="heading 9"/>
    <w:aliases w:val="Figure Heading,FH,Titre 10,tt,ft,HF,Figures,Alt+9"/>
    <w:basedOn w:val="Normal"/>
    <w:next w:val="Normal"/>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rsid w:val="00CC1CE8"/>
    <w:rPr>
      <w:rFonts w:eastAsia="SimSun"/>
      <w:b/>
      <w:bCs/>
      <w:sz w:val="24"/>
      <w:szCs w:val="26"/>
      <w:lang w:val="x-none"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Head2A Char"/>
    <w:link w:val="Heading2"/>
    <w:uiPriority w:val="9"/>
    <w:rsid w:val="00CC1CE8"/>
    <w:rPr>
      <w:rFonts w:eastAsia="SimSun"/>
      <w:b/>
      <w:bCs/>
      <w:iCs/>
      <w:sz w:val="26"/>
      <w:szCs w:val="28"/>
      <w:lang w:val="x-none"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basedOn w:val="DefaultParagraphFont"/>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basedOn w:val="DefaultParagraphFont"/>
    <w:link w:val="Footer"/>
    <w:rsid w:val="00717E1B"/>
    <w:rPr>
      <w:rFonts w:ascii="Calibri" w:eastAsia="Calibri" w:hAnsi="Calibri"/>
      <w:sz w:val="22"/>
      <w:szCs w:val="22"/>
      <w:lang w:val="en-US" w:eastAsia="en-US"/>
    </w:rPr>
  </w:style>
  <w:style w:type="character" w:customStyle="1" w:styleId="Heading1Char">
    <w:name w:val="Heading 1 Char"/>
    <w:aliases w:val="h1 Char,Heading U Char,H1 Char,H11 Char,Œ©o‚µ 1 Char,?co??E 1 Char,뙥 Char,?c Char,?co?ƒÊ 1 Char,? Char,Œ Char,Œ© Char,Titre Partie Char,Heading Char,título 1 Char,DO NOT USE_h1 Char,Œ... Char,?co?ƒÊ Char,app heading 1 Char,l1 Char"/>
    <w:link w:val="Heading1"/>
    <w:uiPriority w:val="9"/>
    <w:rsid w:val="00BF0CA7"/>
    <w:rPr>
      <w:rFonts w:ascii="Calibri" w:eastAsia="Calibri" w:hAnsi="Calibri" w:cs="Arial"/>
      <w:b/>
      <w:bCs/>
      <w:kern w:val="32"/>
      <w:sz w:val="28"/>
      <w:szCs w:val="32"/>
      <w:lang w:val="en-US" w:eastAsia="en-US"/>
    </w:rPr>
  </w:style>
  <w:style w:type="paragraph" w:styleId="Caption">
    <w:name w:val="caption"/>
    <w:aliases w:val="Caption Figure"/>
    <w:basedOn w:val="Normal"/>
    <w:next w:val="Normal"/>
    <w:uiPriority w:val="35"/>
    <w:unhideWhenUsed/>
    <w:qFormat/>
    <w:rsid w:val="00656D81"/>
    <w:pPr>
      <w:widowControl/>
      <w:spacing w:after="0" w:line="240" w:lineRule="auto"/>
      <w:jc w:val="both"/>
    </w:pPr>
    <w:rPr>
      <w:rFonts w:ascii="Times New Roman" w:eastAsia="MS Mincho" w:hAnsi="Times New Roman"/>
      <w:b/>
      <w:bCs/>
      <w:sz w:val="21"/>
      <w:szCs w:val="21"/>
    </w:rPr>
  </w:style>
  <w:style w:type="character" w:styleId="UnresolvedMention">
    <w:name w:val="Unresolved Mention"/>
    <w:basedOn w:val="DefaultParagraphFont"/>
    <w:uiPriority w:val="99"/>
    <w:semiHidden/>
    <w:unhideWhenUsed/>
    <w:rsid w:val="002A7C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11081">
      <w:bodyDiv w:val="1"/>
      <w:marLeft w:val="0"/>
      <w:marRight w:val="0"/>
      <w:marTop w:val="0"/>
      <w:marBottom w:val="0"/>
      <w:divBdr>
        <w:top w:val="none" w:sz="0" w:space="0" w:color="auto"/>
        <w:left w:val="none" w:sz="0" w:space="0" w:color="auto"/>
        <w:bottom w:val="none" w:sz="0" w:space="0" w:color="auto"/>
        <w:right w:val="none" w:sz="0" w:space="0" w:color="auto"/>
      </w:divBdr>
      <w:divsChild>
        <w:div w:id="1396203056">
          <w:marLeft w:val="907"/>
          <w:marRight w:val="0"/>
          <w:marTop w:val="173"/>
          <w:marBottom w:val="0"/>
          <w:divBdr>
            <w:top w:val="none" w:sz="0" w:space="0" w:color="auto"/>
            <w:left w:val="none" w:sz="0" w:space="0" w:color="auto"/>
            <w:bottom w:val="none" w:sz="0" w:space="0" w:color="auto"/>
            <w:right w:val="none" w:sz="0" w:space="0" w:color="auto"/>
          </w:divBdr>
        </w:div>
      </w:divsChild>
    </w:div>
    <w:div w:id="416052953">
      <w:bodyDiv w:val="1"/>
      <w:marLeft w:val="0"/>
      <w:marRight w:val="0"/>
      <w:marTop w:val="0"/>
      <w:marBottom w:val="0"/>
      <w:divBdr>
        <w:top w:val="none" w:sz="0" w:space="0" w:color="auto"/>
        <w:left w:val="none" w:sz="0" w:space="0" w:color="auto"/>
        <w:bottom w:val="none" w:sz="0" w:space="0" w:color="auto"/>
        <w:right w:val="none" w:sz="0" w:space="0" w:color="auto"/>
      </w:divBdr>
    </w:div>
    <w:div w:id="601425403">
      <w:bodyDiv w:val="1"/>
      <w:marLeft w:val="0"/>
      <w:marRight w:val="0"/>
      <w:marTop w:val="0"/>
      <w:marBottom w:val="0"/>
      <w:divBdr>
        <w:top w:val="none" w:sz="0" w:space="0" w:color="auto"/>
        <w:left w:val="none" w:sz="0" w:space="0" w:color="auto"/>
        <w:bottom w:val="none" w:sz="0" w:space="0" w:color="auto"/>
        <w:right w:val="none" w:sz="0" w:space="0" w:color="auto"/>
      </w:divBdr>
    </w:div>
    <w:div w:id="666859506">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329869634">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934970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00314552\Downloads\wXX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370366-F524-497B-A17B-510AB3030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wXXXXX.dotx</Template>
  <TotalTime>1335</TotalTime>
  <Pages>1</Pages>
  <Words>328</Words>
  <Characters>1874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Graziosi, Danillo</dc:creator>
  <cp:keywords/>
  <cp:lastModifiedBy>Graziosi, Danillo</cp:lastModifiedBy>
  <cp:revision>11</cp:revision>
  <dcterms:created xsi:type="dcterms:W3CDTF">2019-03-29T07:43:00Z</dcterms:created>
  <dcterms:modified xsi:type="dcterms:W3CDTF">2019-07-03T06:28:00Z</dcterms:modified>
</cp:coreProperties>
</file>